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03" w:rsidRDefault="00236603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6603" w:rsidRDefault="00236603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6603" w:rsidRDefault="00236603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3EF53E" wp14:editId="37530A04">
            <wp:extent cx="5940425" cy="8170026"/>
            <wp:effectExtent l="0" t="0" r="3175" b="2540"/>
            <wp:docPr id="1" name="Рисунок 1" descr="C:\Users\Admin\Pictures\2025-05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05-1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03" w:rsidRDefault="00236603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1.7. Копии настоящих Правил находятся в каждой групповой ячейке (возрастной группе) и размещаются на информационных стендах.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1.8. 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 </w:t>
      </w:r>
      <w:hyperlink r:id="rId6" w:tgtFrame="_blank" w:history="1">
        <w:r w:rsidRPr="00D62F41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Положению о родительском комитете</w:t>
        </w:r>
      </w:hyperlink>
      <w:r w:rsidRPr="00D62F41">
        <w:rPr>
          <w:rFonts w:ascii="Times New Roman" w:eastAsia="Calibri" w:hAnsi="Times New Roman" w:cs="Times New Roman"/>
          <w:sz w:val="28"/>
          <w:szCs w:val="28"/>
        </w:rPr>
        <w:t> или Советом родителей, выполняющим свои функции согласно </w:t>
      </w:r>
      <w:hyperlink r:id="rId7" w:tgtFrame="_blank" w:history="1">
        <w:r w:rsidRPr="00D62F41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Положению о Совете родителей ДОУ</w:t>
        </w:r>
      </w:hyperlink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, и утверждаются заведующим дошкольным образовательным учреждением.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1.10.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соблюдением настоящих Правил внутреннего распорядка воспитанников осуществляется педагогическими, руководящими работниками дошкольного образовательного учреждения, а также иными лицами, на которых возложены соответствующие обязанности.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2. Режим работы ДОУ (распорядок пребывания воспитанников) и образовательной деятельности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2.1. Режим работы ДОУ и длительность пребывания в нем воспитанников определяется Уставом дошкольного образовательного учреждения. </w:t>
      </w:r>
    </w:p>
    <w:p w:rsidR="00D62F41" w:rsidRPr="00D62F41" w:rsidRDefault="00D62F41" w:rsidP="00D62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4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Режим работы образовательного учреждения по пятидневной или шестидневной рабочей неделе определяется Учреждением самостоятельно в соответствии с ее Уставом. Группы могут функционировать в режиме: полного дня (12 - часового пребывания); сокращенного дня (8-10,5 часового пребывания); продленного дня (13-14 - 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2.3. Режим функционирования ДОУ составляет 12 часов: с 07.00 до 19.00.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2.4. Основу режима дошкольного образовательного учреждения составляет установленный распорядок сна и бодрствования, приемов пищи, </w:t>
      </w: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2.5. В соответствии с календарным учебным графиком, утвержденным заведующим ежегодно, на начало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учебного</w:t>
      </w:r>
      <w:proofErr w:type="gramEnd"/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2.5. В соответствии с календарным учебным графиком, утвержденным заведующим ежегодно, на начало учебного года: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– с начала сентября по конец мая;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летний оздоровительный период – с начала июня по конец августа.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2.6.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. внеплановые аварийные работы). </w:t>
      </w:r>
      <w:proofErr w:type="gramEnd"/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2.7. В период карантинов в группе устанавливается карантинный режим на нормативный срок, определенный управлением 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2.8. Содержание дошкольного образования определяется образовательной программой дошкольного образования (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 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социально-коммуникативное развитие;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познавательное развитие;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речевое развитие;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физическое развитие.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2.12. Группы имеют общеразвивающую, компенсирующую, оздоровительную или комбинированную направленность.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2.12.1. В группах общеразвивающей направленности осуществляется реализация образовательной программы дошкольного образования.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2.12.2.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2.12.3.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2.12.4.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При комплектовании групп комбинированной направленности не допускается смешение более 3 категорий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</w:t>
      </w: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 дошкольного образования и возможности их одновременной реализации в одной группе.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2.13. В ДОУ могут быть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организованы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также:</w:t>
      </w:r>
    </w:p>
    <w:p w:rsidR="00D62F41" w:rsidRPr="00D62F41" w:rsidRDefault="00D62F41" w:rsidP="00D62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4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группы младенческого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1 года;</w:t>
      </w:r>
    </w:p>
    <w:p w:rsidR="00D62F41" w:rsidRPr="00D62F41" w:rsidRDefault="00D62F41" w:rsidP="00D62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4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1 года до 3 лет;</w:t>
      </w:r>
    </w:p>
    <w:p w:rsidR="00D62F41" w:rsidRPr="00D62F41" w:rsidRDefault="00D62F41" w:rsidP="00D62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4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группы дошкольного возраста с реализацией образовательной программы дошкольного возраста, обеспечивающие развитие, присмотр, уход и оздоровление воспитанников в возрасте от 3 до 7 лет;</w:t>
      </w:r>
    </w:p>
    <w:p w:rsidR="00D62F41" w:rsidRPr="00D62F41" w:rsidRDefault="00D62F41" w:rsidP="00D62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D62F41" w:rsidRPr="00D62F41" w:rsidRDefault="00D62F41" w:rsidP="00D62F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2.14. В группы могут включаться как воспитанники одного возраста, так и воспитанники разных возрастов (разновозрастные группы).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2.15. Количество детей в группах дошкольного образовательного учреждения, определяется исходя из расчета площади групповой (игровой) комнаты. 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проектной мощности организации менее 250 детей) должен быть не менее 75 м.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2.16.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2.17. Образовательные программы дошкольного образования реализуются в группах, функционирующих в режиме не менее 3 часов в день.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2.18.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</w:t>
      </w: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2.19.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дому или в медицинских организациях.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2.20.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 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2.21. Продолжительность организованной образовательной деятельности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1,5 до 3-х лет составляет не более 10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3 до 4-х лет — не более 15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4-х до 5-ти лет — не более 20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5 до 6-ти лет — не более 25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для воспитанников от 6-ти до 7-ми лет — не более 30 минут.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Продолжительность дневной суммарной образовательной нагрузки: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1,5 до 3-х лет составляет не более 20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3 до 4-х лет — не более 30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4-х до 5-ти лет — не более 40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5 до 6-ти лет — не более 50 минут или 75 мин при организации 1 занятия после дневного сна;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для воспитанников от 6-ти до 7-ми лет — не более 90 минут.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 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2.22. Продолжительность использования электронных средств обучения (ЭСО):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интерактивная доска: 5-7 лет на занятии — не более 7 мин, суммарно в день — не более 20 мин;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интерактивная панель: 5-7 лет на занятии — не более 5 мин, суммарно в день — не более 10 мин;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персональный компьютер, ноутбук: 6-7 лет на занятии — не более 15 мин, суммарно в день — не более 20 мин;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планшет: 6-7 лет на занятии — не более 10 мин, суммарно в день — не более 10 мин.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2.23. Занятия с использованием ЭСО в возрастных группах до 5 лет не проводятся.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2.25.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поторапливания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" детей во время питания, пробуждения, выполнения ими каких-либо заданий.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2.26. В дни каникул и в летний период непосредственно образовательная деятельность с детьми не проводится.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2.28.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сокращают.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2.30. Занятия по дополнительному образованию (студии, кружки, секции) недопустимо проводить за счет времени, отведенного на прогулку и дневной </w:t>
      </w: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2.31.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2.32. 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2.33. Родители (законные представители) должны забрать ребенка до 18.30 ч. В случае неожиданной задержки родитель (законный представитель) должен связаться с воспитателем группы.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2.34.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2.35.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2.36.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2.37.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2.38.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D62F41" w:rsidRPr="00D62F41" w:rsidRDefault="00D62F41" w:rsidP="00D6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F41">
        <w:rPr>
          <w:rFonts w:ascii="Times New Roman" w:eastAsia="Times New Roman" w:hAnsi="Times New Roman" w:cs="Times New Roman"/>
          <w:sz w:val="28"/>
          <w:szCs w:val="28"/>
          <w:lang w:eastAsia="ru-RU"/>
        </w:rPr>
        <w:t>2.39.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3. Организация питания и питьевого режима в ДОУ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питания.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3.3.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Режим питания в зависимости от длительности пребывания воспитанников в детском саду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835"/>
      </w:tblGrid>
      <w:tr w:rsidR="00D62F41" w:rsidRPr="00D62F41" w:rsidTr="004242CF">
        <w:trPr>
          <w:gridAfter w:val="1"/>
          <w:trHeight w:val="482"/>
          <w:tblCellSpacing w:w="15" w:type="dxa"/>
        </w:trPr>
        <w:tc>
          <w:tcPr>
            <w:tcW w:w="2507" w:type="dxa"/>
            <w:vMerge w:val="restart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Время приема пищи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2507" w:type="dxa"/>
            <w:vMerge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11-12 часов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12.00-13.00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ED7D31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color w:val="ED7D31"/>
                <w:sz w:val="28"/>
                <w:szCs w:val="28"/>
              </w:rPr>
              <w:t>16.00-16.45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ED7D31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color w:val="ED7D31"/>
                <w:sz w:val="28"/>
                <w:szCs w:val="28"/>
              </w:rPr>
              <w:t>Уплотнённый полдник</w:t>
            </w:r>
          </w:p>
        </w:tc>
      </w:tr>
    </w:tbl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3.4.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3.5. Масса порций для детей строго соответствует возрасту ребёнка.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Масса порций для детей в зависимости от возраста (в граммах)</w:t>
      </w:r>
    </w:p>
    <w:tbl>
      <w:tblPr>
        <w:tblW w:w="91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8"/>
        <w:gridCol w:w="1169"/>
        <w:gridCol w:w="87"/>
        <w:gridCol w:w="1156"/>
      </w:tblGrid>
      <w:tr w:rsidR="00D62F41" w:rsidRPr="00D62F41" w:rsidTr="004242CF">
        <w:trPr>
          <w:tblCellSpacing w:w="15" w:type="dxa"/>
        </w:trPr>
        <w:tc>
          <w:tcPr>
            <w:tcW w:w="6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Блюдо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Масса порций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от 1 года до 3 лет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3-7 лет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Каша, или овощное, или яичное, или творожное, или мясное блюдо (допускается комбинация разных блюд </w:t>
            </w: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130-150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150-200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Закуска (холодное блюдо) (салат, овощи и т.п.)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50-60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Первое блюдо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150-180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180-200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Второе блюдо (мясное, рыбное, блюдо из мяса птицы)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50-60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70-80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Гарнир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110-120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130-150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Третье блюдо (компот, кисель, чай, напиток кофейный, какао-напиток, напиток из шиповника, сок)</w:t>
            </w:r>
            <w:proofErr w:type="gramEnd"/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150-180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180-200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3.6. 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3.7. При составлении меню для детей в возрасте от 1 года до 7 лет учитывается: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среднесуточный набор продуктов для каждой возрастной группы;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объём блюд для каждой возрастной группы;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нормы физиологических потребностей;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нормы потерь при холодной и тепловой обработке продуктов;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выход готовых блюд;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нормы взаимозаменяемости продуктов при приготовлении блюд;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требования 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3.8.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рекомендации по организации здорового питания детей.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3.9. 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3.10.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3.11. Индивидуальное меню должно быть разработано специалистом-диетологом с учетом заболевания ребенка (по назначениям лечащего врача). 3.12.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3.13. Выдача детям рационов питания осуществляется в соответствии с утвержденными индивидуальными меню, под контролем ответственных лиц, назначенных в дошкольном образовательном учреждении.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3.14. Выдача готовой пищи разрешается только после проведения контроля комиссией по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3.15. Работа по организации питания детей в группах осуществляется под руководством воспитателя и заключается: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в создании безопасных условий при подготовке и во время приема пищи;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в формировании культурно-гигиенических навыков во время приема пищи детьми.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3.16.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3.17.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пеленальных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столов, манежей и другого оборудования, а также подкладочных клеенок, клеенчатых нагрудников после использования, стираются нагрудники из ткани.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3.18. Перед раздачей пищи детям помощник воспитателя обязан: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промыть столы горячей водой с моющим средством;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тщательно вымыть руки;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надеть специальную одежду для получения и раздачи пищи;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проветрить помещение;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сервировать столы в соответствии с приемом пищи.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3.19. К сервировке столов могут привлекаться дети с 3 лет.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3.20. Во время раздачи пищи категорически запрещается нахождение воспитанников в обеденной зоне.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3.21. Питьевой режим в дошкольном образовательном учреждении, а также при проведении массовых мероприятий с участием детей осуществляется с соблюдением следующих требований: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осуществляется обеспечение питьевой водой, отвечающей обязательным требованиям.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питьевой режим организован посредством установки стационарных питьевых фонтанчиков, устрой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ств дл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>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3.22.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контейнеров - для сбора использованной посуды одноразового применения.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3.23.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3.24. Допускается организация питьевого режима с использованием кипяченной питьевой воды, при условии соблюдения следующих требований: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кипятить воду нужно не менее 5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3.25.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(шеф-повара) и членов 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комиссии дошкольного образовательного учреждения.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3.26.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4. Здоровье воспитанников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4.1. 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4.2. Родители (законные представители) обязаны приводить ребенка в ДОУ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здоровым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4.6. В целях сбережения и укрепления здоровья воспитанников проводятся: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организация профилактических и противоэпидемических мероприятий и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их проведением;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акарицидных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) обработок и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их проведением;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организация профилактических осмотров воспитанников и проведение профилактических прививок;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распределение детей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физической культурой;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документирование и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работа по формированию здорового образа жизни и реализация технологий сбережения здоровья;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соблюдением правил личной гигиены.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4.7. 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обработка дверных ручек, поручней, выключателей с использованием дезинфицирующих средств;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ежедневное обеззараживание санитарно-технического оборудования;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генеральная уборка помещений с применением моющих и дезинфицирующих средств не реже одного раза в месяц;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смена постельного белья и полотенец по мере загрязнения, но не реже 1-го раза в 7 дней;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мероприятия по предотвращению появления в помещениях насекомых, грызунов и следов их жизнедеятельности;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не допускается использование для очистки территории от снега химических реагентов;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°С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4.8. Допустимые величины параметров микроклимата в детском саду приведены в таблице ниже.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4"/>
        <w:gridCol w:w="1906"/>
        <w:gridCol w:w="2182"/>
        <w:gridCol w:w="1703"/>
      </w:tblGrid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помещения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Допустимая температура воздуха (°С)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Скорость движения воздуха, м/</w:t>
            </w:r>
            <w:proofErr w:type="gramStart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(не более)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22-24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Спальные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Туалетные</w:t>
            </w:r>
            <w:proofErr w:type="gramEnd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детей до 3-х лет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22-24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Туалетные</w:t>
            </w:r>
            <w:proofErr w:type="gramEnd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детей от 3-х до 7-ми лет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Душевая (ванная комната)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24-26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</w:t>
            </w:r>
            <w:proofErr w:type="gramEnd"/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групповой ячейке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Кабинет для индивидуальных занятий с детьми (логопед, психолог) и (или) кабинет для коррекционно-</w:t>
            </w: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развивающих занятий с детьми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21-24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Прогулочные веранды (не менее)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Отапливаемые переходы (не менее)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  <w:tr w:rsidR="00D62F41" w:rsidRPr="00D62F41" w:rsidTr="004242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40-60</w:t>
            </w:r>
          </w:p>
        </w:tc>
        <w:tc>
          <w:tcPr>
            <w:tcW w:w="0" w:type="auto"/>
            <w:vAlign w:val="center"/>
            <w:hideMark/>
          </w:tcPr>
          <w:p w:rsidR="00D62F41" w:rsidRPr="00D62F41" w:rsidRDefault="00D62F41" w:rsidP="00D62F41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41">
              <w:rPr>
                <w:rFonts w:ascii="Times New Roman" w:eastAsia="Calibri" w:hAnsi="Times New Roman" w:cs="Times New Roman"/>
                <w:sz w:val="28"/>
                <w:szCs w:val="28"/>
              </w:rPr>
              <w:t>0,1</w:t>
            </w:r>
          </w:p>
        </w:tc>
      </w:tr>
    </w:tbl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4.9. В целях профилактики контагиозных гельминтозов (энтеробиоза и 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гименолепидоза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Pr="00D62F41">
        <w:rPr>
          <w:rFonts w:ascii="Times New Roman" w:eastAsia="Calibri" w:hAnsi="Times New Roman" w:cs="Times New Roman"/>
          <w:sz w:val="28"/>
          <w:szCs w:val="28"/>
        </w:rPr>
        <w:t>инвазированные</w:t>
      </w:r>
      <w:proofErr w:type="spell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4.10.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 </w:t>
      </w:r>
      <w:proofErr w:type="gramEnd"/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4.11.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предоставить соответствующее медицинское заключение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4.12.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4.13.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4.16.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5. Обеспечение безопасности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5.7. Безопасность детей в ДОУ обеспечивается следующим комплексом систем: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кнопка тревожной сигнализации с прямым выходом на пульт вызова группы быстрого реагирования.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5.8. В дневное время пропуск в ДОУ осуществляет вахтёр (охранник), в ночное время за безопасность отвечает сторож.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5.9.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5.10. Запрещается въезд на территорию дошкольного образовательного учреждения на личном автотранспорте или такси.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5.11.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5.12. В случае пожара, аварии и других стихийных бедствий воспитатель детского сада в первую очередь принимает меры по спасению детей группы. 5.13. При возникновении пожара воспитанники незамедлительно эвакуируются из помещения (согласно плану эвакуации) в безопасное место. 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6. Права воспитанников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6.1. Дошкольное образовательное учреждение реализует право детей на образование, гарантированное государством.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6.2. Дети, посещающие ДОУ, имеют право: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психического здоровья детей;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</w:t>
      </w:r>
      <w:proofErr w:type="gramStart"/>
      <w:r w:rsidRPr="00D62F41">
        <w:rPr>
          <w:rFonts w:ascii="Times New Roman" w:eastAsia="Calibri" w:hAnsi="Times New Roman" w:cs="Times New Roman"/>
          <w:sz w:val="28"/>
          <w:szCs w:val="28"/>
        </w:rPr>
        <w:t>обучение</w:t>
      </w:r>
      <w:proofErr w:type="gramEnd"/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поощрение за успехи в образовательной, творческой, спортивной деятельности;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на получение дополнительных образовательных услуг (при их наличии).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7. Поощрение и дисциплинарное воздействие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7.1. Меры дисциплинарного взыскания к воспитанникам ДОУ не применяются.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7.2. 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7.3. Дисциплина в детском саду поддерживается на основе уважения человеческого достоинства всех участников образовательных отношений. 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8. Защита несовершеннолетних воспитанников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8.1. Спорные и конфликтные ситуации нужно разрешать только в отсутствии детей.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8.2. 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менее 20% среднего размера родительской платы за присмотр и уход за детьми на первого ребенка;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менее 50% размера такой платы на второго ребенка;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менее 70% размера такой платы на третьего ребенка и последующих детей.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</w:t>
      </w: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>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8.6. 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9. Сотрудничество с родителями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9.1. Работники детского сада должны сотрудничать с родителями (законными представителями) несовершеннолетних воспитанников.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9.3. Каждый родитель (законный представитель) имеет право: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принимать активное участие в образовательной деятельности детского сада;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быть избранным в коллегиальные органы управления детского сада;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вносить предложения по работе с несовершеннолетними воспитанниками;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получать квалифицированную педагогическую помощь в подходе к ребенку;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на справедливое решение конфликтов.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 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обсудить их с воспитателями группы;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D62F41" w:rsidRPr="00D62F41" w:rsidRDefault="00D62F41" w:rsidP="00D62F4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2F41">
        <w:rPr>
          <w:rFonts w:ascii="Times New Roman" w:eastAsia="Calibri" w:hAnsi="Times New Roman" w:cs="Times New Roman"/>
          <w:b/>
          <w:sz w:val="28"/>
          <w:szCs w:val="28"/>
        </w:rPr>
        <w:t>10. Заключительные положения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10.1. 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 </w:t>
      </w:r>
    </w:p>
    <w:p w:rsidR="00D62F41" w:rsidRPr="00D62F41" w:rsidRDefault="00D62F41" w:rsidP="00D62F4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62F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62F41" w:rsidRPr="00D62F41" w:rsidRDefault="00D62F41" w:rsidP="00D62F41">
      <w:pPr>
        <w:widowControl w:val="0"/>
        <w:tabs>
          <w:tab w:val="left" w:pos="851"/>
        </w:tabs>
        <w:autoSpaceDE w:val="0"/>
        <w:autoSpaceDN w:val="0"/>
        <w:adjustRightInd w:val="0"/>
        <w:spacing w:before="108" w:after="1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70313" w:rsidRDefault="00270313"/>
    <w:sectPr w:rsidR="00270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DF"/>
    <w:rsid w:val="00236603"/>
    <w:rsid w:val="00270313"/>
    <w:rsid w:val="00A415DF"/>
    <w:rsid w:val="00D6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217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6889</Words>
  <Characters>39273</Characters>
  <Application>Microsoft Office Word</Application>
  <DocSecurity>0</DocSecurity>
  <Lines>327</Lines>
  <Paragraphs>92</Paragraphs>
  <ScaleCrop>false</ScaleCrop>
  <Company>Curnos™</Company>
  <LinksUpToDate>false</LinksUpToDate>
  <CharactersWithSpaces>46070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2025-05-12T08:37:00Z</dcterms:created>
  <dcterms:modified xsi:type="dcterms:W3CDTF">2025-05-12T08:54:00Z</dcterms:modified>
</cp:coreProperties>
</file>